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E4" w:rsidRPr="00466F51" w:rsidRDefault="00466F51" w:rsidP="00466F51">
      <w:pPr>
        <w:jc w:val="center"/>
        <w:rPr>
          <w:b/>
          <w:sz w:val="32"/>
          <w:szCs w:val="32"/>
          <w:lang w:val="en-AU"/>
        </w:rPr>
      </w:pPr>
      <w:r w:rsidRPr="00466F51">
        <w:rPr>
          <w:b/>
          <w:sz w:val="32"/>
          <w:szCs w:val="32"/>
          <w:lang w:val="en-AU"/>
        </w:rPr>
        <w:t>INVESTIGATIONS FOLIO: INDIVIDUAL INVESTIGATION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66F51" w:rsidTr="00466F51">
        <w:tc>
          <w:tcPr>
            <w:tcW w:w="3192" w:type="dxa"/>
          </w:tcPr>
          <w:p w:rsidR="00466F51" w:rsidRPr="00466F51" w:rsidRDefault="00466F51" w:rsidP="00466F51">
            <w:pPr>
              <w:jc w:val="center"/>
              <w:rPr>
                <w:b/>
                <w:lang w:val="en-AU"/>
              </w:rPr>
            </w:pPr>
            <w:r w:rsidRPr="00466F51">
              <w:rPr>
                <w:b/>
                <w:lang w:val="en-AU"/>
              </w:rPr>
              <w:t>Learning Requirements</w:t>
            </w:r>
          </w:p>
        </w:tc>
        <w:tc>
          <w:tcPr>
            <w:tcW w:w="3192" w:type="dxa"/>
          </w:tcPr>
          <w:p w:rsidR="00466F51" w:rsidRPr="00466F51" w:rsidRDefault="00466F51" w:rsidP="00466F51">
            <w:pPr>
              <w:jc w:val="center"/>
              <w:rPr>
                <w:b/>
                <w:lang w:val="en-AU"/>
              </w:rPr>
            </w:pPr>
            <w:r w:rsidRPr="00466F51">
              <w:rPr>
                <w:b/>
                <w:lang w:val="en-AU"/>
              </w:rPr>
              <w:t>Assessment Design Criteria</w:t>
            </w:r>
          </w:p>
        </w:tc>
        <w:tc>
          <w:tcPr>
            <w:tcW w:w="3192" w:type="dxa"/>
          </w:tcPr>
          <w:p w:rsidR="00466F51" w:rsidRPr="00466F51" w:rsidRDefault="00466F51" w:rsidP="00466F51">
            <w:pPr>
              <w:jc w:val="center"/>
              <w:rPr>
                <w:b/>
                <w:lang w:val="en-AU"/>
              </w:rPr>
            </w:pPr>
            <w:r w:rsidRPr="00466F51">
              <w:rPr>
                <w:b/>
                <w:lang w:val="en-AU"/>
              </w:rPr>
              <w:t>Specific Features</w:t>
            </w:r>
          </w:p>
        </w:tc>
      </w:tr>
      <w:tr w:rsidR="00466F51" w:rsidTr="00466F51">
        <w:tc>
          <w:tcPr>
            <w:tcW w:w="3192" w:type="dxa"/>
          </w:tcPr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3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5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  <w:p w:rsidR="00466F51" w:rsidRPr="0004096F" w:rsidRDefault="00466F51" w:rsidP="0004096F">
            <w:pPr>
              <w:ind w:left="360"/>
              <w:rPr>
                <w:lang w:val="en-AU"/>
              </w:rPr>
            </w:pPr>
          </w:p>
        </w:tc>
        <w:tc>
          <w:tcPr>
            <w:tcW w:w="3192" w:type="dxa"/>
          </w:tcPr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Investigation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Analysis and Evaluation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Application</w:t>
            </w:r>
          </w:p>
          <w:p w:rsidR="00466F51" w:rsidRPr="00660CF9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Knowledge and Understanding</w:t>
            </w:r>
          </w:p>
        </w:tc>
        <w:tc>
          <w:tcPr>
            <w:tcW w:w="3192" w:type="dxa"/>
          </w:tcPr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I1, 12, 13, 14</w:t>
            </w:r>
          </w:p>
          <w:p w:rsidR="00466F51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AE2, AE3</w:t>
            </w:r>
          </w:p>
          <w:p w:rsidR="00466F51" w:rsidRDefault="00AF0857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A1, A2, A3</w:t>
            </w:r>
          </w:p>
          <w:p w:rsidR="00466F51" w:rsidRPr="00660CF9" w:rsidRDefault="00466F51" w:rsidP="00466F51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KU1,KU2</w:t>
            </w:r>
            <w:r w:rsidR="00B166BD">
              <w:rPr>
                <w:lang w:val="en-AU"/>
              </w:rPr>
              <w:t>, KU3</w:t>
            </w:r>
          </w:p>
        </w:tc>
      </w:tr>
    </w:tbl>
    <w:p w:rsidR="00466F51" w:rsidRDefault="00466F51" w:rsidP="00466F51">
      <w:pPr>
        <w:pStyle w:val="NoSpacing"/>
        <w:rPr>
          <w:b/>
          <w:sz w:val="24"/>
          <w:szCs w:val="24"/>
          <w:lang w:val="en-AU"/>
        </w:rPr>
      </w:pPr>
    </w:p>
    <w:p w:rsidR="00466F51" w:rsidRPr="005874EE" w:rsidRDefault="00466F51" w:rsidP="00466F51">
      <w:pPr>
        <w:pStyle w:val="NoSpacing"/>
        <w:rPr>
          <w:b/>
          <w:sz w:val="24"/>
          <w:szCs w:val="24"/>
          <w:lang w:val="en-AU"/>
        </w:rPr>
      </w:pPr>
      <w:r w:rsidRPr="005874EE">
        <w:rPr>
          <w:b/>
          <w:sz w:val="24"/>
          <w:szCs w:val="24"/>
          <w:lang w:val="en-AU"/>
        </w:rPr>
        <w:t>Purpose</w:t>
      </w:r>
    </w:p>
    <w:p w:rsidR="00466F51" w:rsidRPr="00432559" w:rsidRDefault="00466F51" w:rsidP="00466F51">
      <w:pPr>
        <w:rPr>
          <w:lang w:val="en-AU"/>
        </w:rPr>
      </w:pPr>
      <w:r>
        <w:rPr>
          <w:lang w:val="en-AU"/>
        </w:rPr>
        <w:t xml:space="preserve">For this assessment task you will work individually to demonstrate your understanding of ethical research by formulating a question, presenting data in tables and graphs, analysing data, drawing conclusions and evaluating the investigation. </w:t>
      </w:r>
    </w:p>
    <w:p w:rsidR="00466F51" w:rsidRPr="005874EE" w:rsidRDefault="00466F51" w:rsidP="00466F51">
      <w:pPr>
        <w:pStyle w:val="NoSpacing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Task Description</w:t>
      </w:r>
    </w:p>
    <w:p w:rsidR="00466F51" w:rsidRDefault="00C83067" w:rsidP="00466F51">
      <w:pPr>
        <w:pStyle w:val="NoSpacing"/>
        <w:rPr>
          <w:lang w:val="en-AU"/>
        </w:rPr>
      </w:pPr>
      <w:r>
        <w:rPr>
          <w:lang w:val="en-AU"/>
        </w:rPr>
        <w:t>The</w:t>
      </w:r>
      <w:r w:rsidR="00466F51">
        <w:rPr>
          <w:lang w:val="en-AU"/>
        </w:rPr>
        <w:t xml:space="preserve"> investigation comprises three stages:</w:t>
      </w:r>
    </w:p>
    <w:p w:rsidR="00466F51" w:rsidRPr="005874EE" w:rsidRDefault="00466F51" w:rsidP="00466F51">
      <w:pPr>
        <w:pStyle w:val="ListParagraph"/>
        <w:numPr>
          <w:ilvl w:val="0"/>
          <w:numId w:val="2"/>
        </w:numPr>
        <w:rPr>
          <w:b/>
          <w:lang w:val="en-AU"/>
        </w:rPr>
      </w:pPr>
      <w:r w:rsidRPr="005874EE">
        <w:rPr>
          <w:b/>
          <w:lang w:val="en-AU"/>
        </w:rPr>
        <w:t>Proposal development</w:t>
      </w:r>
    </w:p>
    <w:p w:rsidR="00466F51" w:rsidRDefault="00466F51" w:rsidP="00466F51">
      <w:pPr>
        <w:pStyle w:val="ListParagraph"/>
        <w:rPr>
          <w:lang w:val="en-AU"/>
        </w:rPr>
      </w:pPr>
      <w:r>
        <w:rPr>
          <w:lang w:val="en-AU"/>
        </w:rPr>
        <w:t>Each student considers the data generated from the investigation</w:t>
      </w:r>
    </w:p>
    <w:p w:rsidR="00466F51" w:rsidRDefault="00466F51" w:rsidP="00466F51">
      <w:pPr>
        <w:pStyle w:val="ListParagraph"/>
        <w:rPr>
          <w:lang w:val="en-AU"/>
        </w:rPr>
      </w:pPr>
      <w:r>
        <w:rPr>
          <w:lang w:val="en-AU"/>
        </w:rPr>
        <w:t>Each student constructs a question that can be addressed by the data. Each student’s proposal must identify:</w:t>
      </w:r>
    </w:p>
    <w:p w:rsidR="00C83067" w:rsidRDefault="00C83067" w:rsidP="00466F51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The research questions</w:t>
      </w:r>
    </w:p>
    <w:p w:rsidR="00466F51" w:rsidRDefault="00466F51" w:rsidP="00466F51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How the question is to be addressed</w:t>
      </w:r>
    </w:p>
    <w:p w:rsidR="00466F51" w:rsidRDefault="00466F51" w:rsidP="00466F51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How the data can be used to address the question</w:t>
      </w:r>
    </w:p>
    <w:p w:rsidR="00466F51" w:rsidRPr="005874EE" w:rsidRDefault="00466F51" w:rsidP="00466F51">
      <w:pPr>
        <w:pStyle w:val="ListParagraph"/>
        <w:numPr>
          <w:ilvl w:val="0"/>
          <w:numId w:val="2"/>
        </w:numPr>
        <w:rPr>
          <w:b/>
          <w:lang w:val="en-AU"/>
        </w:rPr>
      </w:pPr>
      <w:r w:rsidRPr="005874EE">
        <w:rPr>
          <w:b/>
          <w:lang w:val="en-AU"/>
        </w:rPr>
        <w:t>Data Analysis</w:t>
      </w:r>
    </w:p>
    <w:p w:rsidR="00466F51" w:rsidRDefault="00466F51" w:rsidP="00466F51">
      <w:pPr>
        <w:pStyle w:val="ListParagraph"/>
        <w:rPr>
          <w:lang w:val="en-AU"/>
        </w:rPr>
      </w:pPr>
      <w:r>
        <w:rPr>
          <w:lang w:val="en-AU"/>
        </w:rPr>
        <w:t>Students must explore alternative ways of appropriately selecting and presenting relevant data</w:t>
      </w:r>
      <w:r w:rsidR="00C83067">
        <w:rPr>
          <w:lang w:val="en-AU"/>
        </w:rPr>
        <w:t xml:space="preserve"> in order to answer the research question.  This can be </w:t>
      </w:r>
      <w:r>
        <w:rPr>
          <w:lang w:val="en-AU"/>
        </w:rPr>
        <w:t>quantitative or qualitative.  This may include statistical calculations or content analysis data.</w:t>
      </w:r>
    </w:p>
    <w:p w:rsidR="00466F51" w:rsidRPr="005874EE" w:rsidRDefault="00466F51" w:rsidP="00466F51">
      <w:pPr>
        <w:pStyle w:val="ListParagraph"/>
        <w:numPr>
          <w:ilvl w:val="0"/>
          <w:numId w:val="2"/>
        </w:numPr>
        <w:rPr>
          <w:b/>
          <w:lang w:val="en-AU"/>
        </w:rPr>
      </w:pPr>
      <w:r w:rsidRPr="005874EE">
        <w:rPr>
          <w:b/>
          <w:lang w:val="en-AU"/>
        </w:rPr>
        <w:t>Report Writing</w:t>
      </w:r>
    </w:p>
    <w:p w:rsidR="00466F51" w:rsidRDefault="00466F51" w:rsidP="00466F51">
      <w:pPr>
        <w:pStyle w:val="ListParagraph"/>
        <w:rPr>
          <w:lang w:val="en-AU"/>
        </w:rPr>
      </w:pPr>
      <w:r>
        <w:rPr>
          <w:lang w:val="en-AU"/>
        </w:rPr>
        <w:t>An individual written report should be submitted which contains the following sections:</w:t>
      </w:r>
    </w:p>
    <w:p w:rsidR="00466F51" w:rsidRDefault="00466F51" w:rsidP="00466F51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Introduction</w:t>
      </w:r>
    </w:p>
    <w:p w:rsidR="00466F51" w:rsidRDefault="00466F51" w:rsidP="00466F51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Results</w:t>
      </w:r>
    </w:p>
    <w:p w:rsidR="00466F51" w:rsidRDefault="00466F51" w:rsidP="00466F51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Discussion</w:t>
      </w:r>
    </w:p>
    <w:p w:rsidR="00466F51" w:rsidRDefault="00466F51" w:rsidP="00466F51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References</w:t>
      </w:r>
    </w:p>
    <w:p w:rsidR="00466F51" w:rsidRPr="005874EE" w:rsidRDefault="00466F51" w:rsidP="00466F51">
      <w:pPr>
        <w:rPr>
          <w:lang w:val="en-AU"/>
        </w:rPr>
      </w:pPr>
      <w:r>
        <w:rPr>
          <w:lang w:val="en-AU"/>
        </w:rPr>
        <w:t xml:space="preserve">Please refer to attached sheet for more detailed guidelines on what to include in each section of the report. </w:t>
      </w:r>
    </w:p>
    <w:p w:rsidR="00466F51" w:rsidRPr="005874EE" w:rsidRDefault="00466F51" w:rsidP="00466F51">
      <w:pPr>
        <w:rPr>
          <w:b/>
          <w:sz w:val="24"/>
          <w:szCs w:val="24"/>
          <w:lang w:val="en-AU"/>
        </w:rPr>
      </w:pPr>
      <w:r w:rsidRPr="005874EE">
        <w:rPr>
          <w:b/>
          <w:sz w:val="24"/>
          <w:szCs w:val="24"/>
          <w:lang w:val="en-AU"/>
        </w:rPr>
        <w:t>Assessment conditions</w:t>
      </w:r>
    </w:p>
    <w:p w:rsidR="00466F51" w:rsidRDefault="00466F51" w:rsidP="00466F51">
      <w:pPr>
        <w:rPr>
          <w:lang w:val="en-AU"/>
        </w:rPr>
      </w:pPr>
      <w:r>
        <w:rPr>
          <w:lang w:val="en-AU"/>
        </w:rPr>
        <w:t xml:space="preserve">The </w:t>
      </w:r>
      <w:r w:rsidR="0000267F">
        <w:rPr>
          <w:lang w:val="en-AU"/>
        </w:rPr>
        <w:t>proposal</w:t>
      </w:r>
      <w:r>
        <w:rPr>
          <w:lang w:val="en-AU"/>
        </w:rPr>
        <w:t xml:space="preserve"> should be no more than 250 words.  The final report (including the proposal) should be no more than 1500 words, if </w:t>
      </w:r>
      <w:proofErr w:type="gramStart"/>
      <w:r>
        <w:rPr>
          <w:lang w:val="en-AU"/>
        </w:rPr>
        <w:t>written,</w:t>
      </w:r>
      <w:proofErr w:type="gramEnd"/>
      <w:r>
        <w:rPr>
          <w:lang w:val="en-AU"/>
        </w:rPr>
        <w:t xml:space="preserve"> or no longer than 10 minutes if presented as an oral presentation. </w:t>
      </w:r>
    </w:p>
    <w:p w:rsidR="00466F51" w:rsidRPr="00466F51" w:rsidRDefault="00466F51" w:rsidP="00466F51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DUE DATE:  </w:t>
      </w:r>
    </w:p>
    <w:sectPr w:rsidR="00466F51" w:rsidRPr="00466F51" w:rsidSect="00466F51">
      <w:headerReference w:type="default" r:id="rId7"/>
      <w:pgSz w:w="12240" w:h="15840"/>
      <w:pgMar w:top="1440" w:right="1440" w:bottom="81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F51" w:rsidRDefault="00466F51" w:rsidP="00466F51">
      <w:pPr>
        <w:spacing w:after="0" w:line="240" w:lineRule="auto"/>
      </w:pPr>
      <w:r>
        <w:separator/>
      </w:r>
    </w:p>
  </w:endnote>
  <w:endnote w:type="continuationSeparator" w:id="0">
    <w:p w:rsidR="00466F51" w:rsidRDefault="00466F51" w:rsidP="0046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F51" w:rsidRDefault="00466F51" w:rsidP="00466F51">
      <w:pPr>
        <w:spacing w:after="0" w:line="240" w:lineRule="auto"/>
      </w:pPr>
      <w:r>
        <w:separator/>
      </w:r>
    </w:p>
  </w:footnote>
  <w:footnote w:type="continuationSeparator" w:id="0">
    <w:p w:rsidR="00466F51" w:rsidRDefault="00466F51" w:rsidP="00466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F51" w:rsidRDefault="00466F51">
    <w:pPr>
      <w:pStyle w:val="Header"/>
    </w:pPr>
    <w:r>
      <w:t xml:space="preserve">St </w:t>
    </w:r>
    <w:proofErr w:type="spellStart"/>
    <w:r>
      <w:t>Martins</w:t>
    </w:r>
    <w:proofErr w:type="spellEnd"/>
    <w:r>
      <w:t xml:space="preserve"> Lutheran College</w:t>
    </w:r>
    <w:r>
      <w:ptab w:relativeTo="margin" w:alignment="right" w:leader="none"/>
    </w:r>
    <w:r>
      <w:t>Stage 2 Psychology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4CDE"/>
    <w:multiLevelType w:val="hybridMultilevel"/>
    <w:tmpl w:val="263C2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E74CEB"/>
    <w:multiLevelType w:val="hybridMultilevel"/>
    <w:tmpl w:val="15B4E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10D6A"/>
    <w:multiLevelType w:val="hybridMultilevel"/>
    <w:tmpl w:val="B4BE6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AF67C44"/>
    <w:multiLevelType w:val="hybridMultilevel"/>
    <w:tmpl w:val="C82C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6F51"/>
    <w:rsid w:val="0000267F"/>
    <w:rsid w:val="00025B81"/>
    <w:rsid w:val="0004096F"/>
    <w:rsid w:val="002015E4"/>
    <w:rsid w:val="00452568"/>
    <w:rsid w:val="00466F51"/>
    <w:rsid w:val="00730D68"/>
    <w:rsid w:val="00A64290"/>
    <w:rsid w:val="00AF0857"/>
    <w:rsid w:val="00B166BD"/>
    <w:rsid w:val="00C8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6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F51"/>
  </w:style>
  <w:style w:type="paragraph" w:styleId="Footer">
    <w:name w:val="footer"/>
    <w:basedOn w:val="Normal"/>
    <w:link w:val="FooterChar"/>
    <w:uiPriority w:val="99"/>
    <w:semiHidden/>
    <w:unhideWhenUsed/>
    <w:rsid w:val="00466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F51"/>
  </w:style>
  <w:style w:type="paragraph" w:styleId="BalloonText">
    <w:name w:val="Balloon Text"/>
    <w:basedOn w:val="Normal"/>
    <w:link w:val="BalloonTextChar"/>
    <w:uiPriority w:val="99"/>
    <w:semiHidden/>
    <w:unhideWhenUsed/>
    <w:rsid w:val="00466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F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6F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6F51"/>
    <w:pPr>
      <w:ind w:left="720"/>
      <w:contextualSpacing/>
    </w:pPr>
  </w:style>
  <w:style w:type="paragraph" w:styleId="NoSpacing">
    <w:name w:val="No Spacing"/>
    <w:uiPriority w:val="1"/>
    <w:qFormat/>
    <w:rsid w:val="00466F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2010-05-31T02:49:00Z</dcterms:created>
  <dcterms:modified xsi:type="dcterms:W3CDTF">2010-09-21T02:38:00Z</dcterms:modified>
</cp:coreProperties>
</file>